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BBE0" w14:textId="208DB8FA" w:rsidR="00B87368" w:rsidRPr="00AF1304" w:rsidRDefault="00B87368" w:rsidP="00AF13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F1304">
        <w:rPr>
          <w:rFonts w:asciiTheme="minorHAnsi" w:hAnsiTheme="minorHAnsi" w:cstheme="minorHAnsi"/>
          <w:b/>
        </w:rPr>
        <w:t>Vertrag</w:t>
      </w:r>
    </w:p>
    <w:p w14:paraId="48554817" w14:textId="13035EF8" w:rsidR="00B87368" w:rsidRPr="00AF1304" w:rsidRDefault="00B87368" w:rsidP="00AF130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F1304">
        <w:rPr>
          <w:rFonts w:asciiTheme="minorHAnsi" w:hAnsiTheme="minorHAnsi" w:cstheme="minorHAnsi"/>
          <w:b/>
        </w:rPr>
        <w:t>über die Veröffentlichung eines Beitrags in folgendem Werk</w:t>
      </w:r>
    </w:p>
    <w:p w14:paraId="4494C9FC" w14:textId="77777777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/>
        </w:rPr>
      </w:pPr>
    </w:p>
    <w:p w14:paraId="0D6E9DEF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r w:rsidRPr="00930D29">
        <w:rPr>
          <w:rFonts w:asciiTheme="minorHAnsi" w:hAnsiTheme="minorHAnsi" w:cstheme="minorHAnsi"/>
          <w:iCs/>
        </w:rPr>
        <w:t xml:space="preserve">Titel des Buches: </w:t>
      </w:r>
      <w:bookmarkStart w:id="0" w:name="_Hlk90554756"/>
      <w:r w:rsidRPr="00930D29">
        <w:rPr>
          <w:rFonts w:asciiTheme="minorHAnsi" w:hAnsiTheme="minorHAnsi" w:cstheme="minorHAnsi"/>
          <w:iCs/>
        </w:rPr>
        <w:t>Mathematische Bildung neu denken</w:t>
      </w:r>
      <w:bookmarkEnd w:id="0"/>
    </w:p>
    <w:p w14:paraId="67AD92FE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r w:rsidRPr="00930D29">
        <w:rPr>
          <w:rFonts w:asciiTheme="minorHAnsi" w:hAnsiTheme="minorHAnsi" w:cstheme="minorHAnsi"/>
        </w:rPr>
        <w:t xml:space="preserve">Untertitel: </w:t>
      </w:r>
      <w:bookmarkStart w:id="1" w:name="_Hlk90554764"/>
      <w:r w:rsidRPr="00930D29">
        <w:rPr>
          <w:rFonts w:asciiTheme="minorHAnsi" w:hAnsiTheme="minorHAnsi" w:cstheme="minorHAnsi"/>
        </w:rPr>
        <w:t xml:space="preserve">Andreas </w:t>
      </w:r>
      <w:proofErr w:type="spellStart"/>
      <w:r w:rsidRPr="00930D29">
        <w:rPr>
          <w:rFonts w:asciiTheme="minorHAnsi" w:hAnsiTheme="minorHAnsi" w:cstheme="minorHAnsi"/>
        </w:rPr>
        <w:t>Vohns</w:t>
      </w:r>
      <w:proofErr w:type="spellEnd"/>
      <w:r w:rsidRPr="00930D29">
        <w:rPr>
          <w:rFonts w:asciiTheme="minorHAnsi" w:hAnsiTheme="minorHAnsi" w:cstheme="minorHAnsi"/>
        </w:rPr>
        <w:t xml:space="preserve"> erinnern und weiterdenken</w:t>
      </w:r>
      <w:bookmarkEnd w:id="1"/>
    </w:p>
    <w:p w14:paraId="08ED0AD2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930D29">
        <w:rPr>
          <w:rFonts w:asciiTheme="minorHAnsi" w:hAnsiTheme="minorHAnsi" w:cstheme="minorHAnsi"/>
          <w:lang w:val="en-US"/>
        </w:rPr>
        <w:t>Reihe</w:t>
      </w:r>
      <w:proofErr w:type="spellEnd"/>
      <w:r w:rsidRPr="00930D29">
        <w:rPr>
          <w:rFonts w:asciiTheme="minorHAnsi" w:hAnsiTheme="minorHAnsi" w:cstheme="minorHAnsi"/>
          <w:lang w:val="en-US"/>
        </w:rPr>
        <w:t>: Conference Proceedings in Mathematics Education</w:t>
      </w:r>
    </w:p>
    <w:p w14:paraId="08C4C706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r w:rsidRPr="00930D29">
        <w:rPr>
          <w:rFonts w:asciiTheme="minorHAnsi" w:hAnsiTheme="minorHAnsi" w:cstheme="minorHAnsi"/>
        </w:rPr>
        <w:t>Bandzählung: wird bei Erscheinen eingetragen</w:t>
      </w:r>
    </w:p>
    <w:p w14:paraId="0013F585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30D29">
        <w:rPr>
          <w:rFonts w:asciiTheme="minorHAnsi" w:hAnsiTheme="minorHAnsi" w:cstheme="minorHAnsi"/>
        </w:rPr>
        <w:t>ISBN Print</w:t>
      </w:r>
      <w:proofErr w:type="gramEnd"/>
      <w:r w:rsidRPr="00930D29">
        <w:rPr>
          <w:rFonts w:asciiTheme="minorHAnsi" w:hAnsiTheme="minorHAnsi" w:cstheme="minorHAnsi"/>
        </w:rPr>
        <w:t xml:space="preserve">: </w:t>
      </w:r>
      <w:r w:rsidRPr="00930D29">
        <w:rPr>
          <w:rFonts w:cs="Calibri"/>
        </w:rPr>
        <w:t>978-3-95987-205-8</w:t>
      </w:r>
    </w:p>
    <w:p w14:paraId="18BE959C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30D29">
        <w:rPr>
          <w:rFonts w:asciiTheme="minorHAnsi" w:hAnsiTheme="minorHAnsi" w:cstheme="minorHAnsi"/>
        </w:rPr>
        <w:t>ISBN E-Book</w:t>
      </w:r>
      <w:proofErr w:type="gramEnd"/>
      <w:r w:rsidRPr="00930D29">
        <w:rPr>
          <w:rFonts w:asciiTheme="minorHAnsi" w:hAnsiTheme="minorHAnsi" w:cstheme="minorHAnsi"/>
        </w:rPr>
        <w:t xml:space="preserve">: </w:t>
      </w:r>
      <w:r w:rsidRPr="00930D29">
        <w:rPr>
          <w:rFonts w:cs="Calibri"/>
        </w:rPr>
        <w:t>978-3-95987-206-5</w:t>
      </w:r>
    </w:p>
    <w:p w14:paraId="627E2E2E" w14:textId="77777777" w:rsidR="00F117A0" w:rsidRPr="00930D29" w:rsidRDefault="00F117A0" w:rsidP="00F117A0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930D29">
        <w:rPr>
          <w:rFonts w:asciiTheme="minorHAnsi" w:hAnsiTheme="minorHAnsi" w:cstheme="minorHAnsi"/>
        </w:rPr>
        <w:t>DOI E-Book</w:t>
      </w:r>
      <w:proofErr w:type="gramEnd"/>
      <w:r w:rsidRPr="00930D29">
        <w:rPr>
          <w:rFonts w:asciiTheme="minorHAnsi" w:hAnsiTheme="minorHAnsi" w:cstheme="minorHAnsi"/>
        </w:rPr>
        <w:t xml:space="preserve">: </w:t>
      </w:r>
      <w:r w:rsidRPr="00930D29">
        <w:rPr>
          <w:rFonts w:cs="Calibri"/>
        </w:rPr>
        <w:t>https://doi.org/10.37626/GA9783959872065.0</w:t>
      </w:r>
    </w:p>
    <w:p w14:paraId="568ED060" w14:textId="77777777" w:rsidR="00AF1304" w:rsidRP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1ECDCF40" w14:textId="51D41963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Titel des Beitrags</w:t>
      </w:r>
      <w:r w:rsidR="00A2239A" w:rsidRPr="00AF1304">
        <w:rPr>
          <w:rFonts w:asciiTheme="minorHAnsi" w:hAnsiTheme="minorHAnsi" w:cstheme="minorHAnsi"/>
          <w:bCs/>
        </w:rPr>
        <w:t xml:space="preserve">: </w:t>
      </w:r>
      <w:r w:rsidR="00256784">
        <w:rPr>
          <w:rFonts w:asciiTheme="minorHAnsi" w:hAnsiTheme="minorHAnsi" w:cstheme="minorHAnsi"/>
          <w:b/>
          <w:color w:val="FF0000"/>
        </w:rPr>
        <w:t>&lt;&lt;xxx&gt;&gt;</w:t>
      </w:r>
    </w:p>
    <w:p w14:paraId="2D9A74A1" w14:textId="7777777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313D2870" w14:textId="035F0DD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70A297FE" w14:textId="3B31B068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zwischen</w:t>
      </w:r>
    </w:p>
    <w:p w14:paraId="63A5FA3B" w14:textId="717DA45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7C158D11" w14:textId="18D2ABE2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Name:</w:t>
      </w:r>
    </w:p>
    <w:p w14:paraId="5AC68983" w14:textId="6518BF7C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Straße:</w:t>
      </w:r>
    </w:p>
    <w:p w14:paraId="1CD510A3" w14:textId="0176F5B5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Postleitzahl und Ort:</w:t>
      </w:r>
    </w:p>
    <w:p w14:paraId="5A9B6E9A" w14:textId="13457016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E-Mail:</w:t>
      </w:r>
    </w:p>
    <w:p w14:paraId="7C0F796B" w14:textId="69E9BE60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/>
        </w:rPr>
      </w:pPr>
    </w:p>
    <w:p w14:paraId="47396688" w14:textId="71DD1E0C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AF1304">
        <w:rPr>
          <w:rFonts w:asciiTheme="minorHAnsi" w:hAnsiTheme="minorHAnsi" w:cstheme="minorHAnsi"/>
          <w:b/>
          <w:color w:val="FF0000"/>
        </w:rPr>
        <w:t>&lt;&lt;</w:t>
      </w:r>
      <w:proofErr w:type="gramStart"/>
      <w:r w:rsidRPr="00AF1304">
        <w:rPr>
          <w:rFonts w:asciiTheme="minorHAnsi" w:hAnsiTheme="minorHAnsi" w:cstheme="minorHAnsi"/>
          <w:b/>
          <w:color w:val="FF0000"/>
        </w:rPr>
        <w:t>bei mehreren Autor</w:t>
      </w:r>
      <w:proofErr w:type="gramEnd"/>
      <w:r w:rsidRPr="00AF1304">
        <w:rPr>
          <w:rFonts w:asciiTheme="minorHAnsi" w:hAnsiTheme="minorHAnsi" w:cstheme="minorHAnsi"/>
          <w:b/>
          <w:color w:val="FF0000"/>
        </w:rPr>
        <w:t>*innen bitte entsprechend weitere Felder einfügen&gt;&gt;</w:t>
      </w:r>
    </w:p>
    <w:p w14:paraId="678DF643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6A89213" w14:textId="4AD6AE5E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Autor*innen werden im Folgenden „</w:t>
      </w:r>
      <w:r w:rsidR="00B87368" w:rsidRPr="00AF1304">
        <w:rPr>
          <w:rFonts w:asciiTheme="minorHAnsi" w:hAnsiTheme="minorHAnsi" w:cstheme="minorHAnsi"/>
          <w:bCs/>
        </w:rPr>
        <w:t>veröffentlichende</w:t>
      </w:r>
      <w:r w:rsidRPr="00AF1304">
        <w:rPr>
          <w:rFonts w:asciiTheme="minorHAnsi" w:hAnsiTheme="minorHAnsi" w:cstheme="minorHAnsi"/>
          <w:bCs/>
        </w:rPr>
        <w:t xml:space="preserve"> Person“ genannt. </w:t>
      </w:r>
    </w:p>
    <w:p w14:paraId="080C091F" w14:textId="7C495367" w:rsidR="002946F0" w:rsidRPr="00AF1304" w:rsidRDefault="002946F0" w:rsidP="00AF1304">
      <w:pPr>
        <w:spacing w:after="0" w:line="240" w:lineRule="auto"/>
        <w:rPr>
          <w:rFonts w:asciiTheme="minorHAnsi" w:hAnsiTheme="minorHAnsi" w:cstheme="minorHAnsi"/>
          <w:bCs/>
        </w:rPr>
      </w:pPr>
    </w:p>
    <w:p w14:paraId="24119D84" w14:textId="5D236E25" w:rsidR="00B87368" w:rsidRPr="00AF1304" w:rsidRDefault="00B87368" w:rsidP="00AF1304">
      <w:pPr>
        <w:spacing w:after="0" w:line="240" w:lineRule="auto"/>
        <w:rPr>
          <w:rFonts w:asciiTheme="minorHAnsi" w:hAnsiTheme="minorHAnsi" w:cstheme="minorHAnsi"/>
          <w:bCs/>
        </w:rPr>
      </w:pPr>
      <w:r w:rsidRPr="00AF1304">
        <w:rPr>
          <w:rFonts w:asciiTheme="minorHAnsi" w:hAnsiTheme="minorHAnsi" w:cstheme="minorHAnsi"/>
          <w:bCs/>
        </w:rPr>
        <w:t>und</w:t>
      </w:r>
    </w:p>
    <w:p w14:paraId="2E55C574" w14:textId="09A2EA1D" w:rsidR="00B87368" w:rsidRPr="00AF1304" w:rsidRDefault="00B87368" w:rsidP="00AF1304">
      <w:pPr>
        <w:pStyle w:val="Einleitung"/>
        <w:spacing w:after="0" w:line="240" w:lineRule="auto"/>
        <w:rPr>
          <w:rFonts w:asciiTheme="minorHAnsi" w:eastAsia="Calibri" w:hAnsiTheme="minorHAnsi" w:cstheme="minorHAnsi"/>
          <w:bCs/>
          <w:lang w:eastAsia="en-US"/>
        </w:rPr>
      </w:pPr>
      <w:r w:rsidRPr="00AF1304">
        <w:rPr>
          <w:rFonts w:asciiTheme="minorHAnsi" w:hAnsiTheme="minorHAnsi" w:cstheme="minorHAnsi"/>
          <w:bCs/>
        </w:rPr>
        <w:t>Prof. Dr. Martin Stein</w:t>
      </w:r>
      <w:r w:rsidRPr="00AF1304">
        <w:rPr>
          <w:rFonts w:asciiTheme="minorHAnsi" w:hAnsiTheme="minorHAnsi" w:cstheme="minorHAnsi"/>
          <w:bCs/>
        </w:rPr>
        <w:br/>
      </w:r>
      <w:r w:rsidRPr="00AF1304">
        <w:rPr>
          <w:rFonts w:asciiTheme="minorHAnsi" w:eastAsia="Calibri" w:hAnsiTheme="minorHAnsi" w:cstheme="minorHAnsi"/>
          <w:bCs/>
          <w:lang w:eastAsia="en-US"/>
        </w:rPr>
        <w:t>Ferdinand-Freiligrath-Str. 26</w:t>
      </w:r>
      <w:r w:rsidRPr="00AF1304">
        <w:rPr>
          <w:rFonts w:asciiTheme="minorHAnsi" w:eastAsia="Calibri" w:hAnsiTheme="minorHAnsi" w:cstheme="minorHAnsi"/>
          <w:bCs/>
          <w:lang w:eastAsia="en-US"/>
        </w:rPr>
        <w:br/>
        <w:t>48147 Münster</w:t>
      </w:r>
    </w:p>
    <w:p w14:paraId="00450565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5022F8B8" w14:textId="3DEDCD3E" w:rsidR="00A2239A" w:rsidRPr="00AF1304" w:rsidRDefault="00E41AD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68192379"/>
      <w:r w:rsidRPr="00AF1304">
        <w:rPr>
          <w:rFonts w:asciiTheme="minorHAnsi" w:hAnsiTheme="minorHAnsi" w:cstheme="minorHAnsi"/>
        </w:rPr>
        <w:t xml:space="preserve">Die </w:t>
      </w:r>
      <w:r w:rsidR="00A2239A" w:rsidRPr="00AF1304">
        <w:rPr>
          <w:rFonts w:asciiTheme="minorHAnsi" w:hAnsiTheme="minorHAnsi" w:cstheme="minorHAnsi"/>
        </w:rPr>
        <w:t>veröffentlichende</w:t>
      </w:r>
      <w:r w:rsidRPr="00AF1304">
        <w:rPr>
          <w:rFonts w:asciiTheme="minorHAnsi" w:hAnsiTheme="minorHAnsi" w:cstheme="minorHAnsi"/>
        </w:rPr>
        <w:t xml:space="preserve"> Person </w:t>
      </w:r>
      <w:r w:rsidR="002946F0" w:rsidRPr="00AF1304">
        <w:rPr>
          <w:rFonts w:asciiTheme="minorHAnsi" w:hAnsiTheme="minorHAnsi" w:cstheme="minorHAnsi"/>
        </w:rPr>
        <w:t xml:space="preserve">sichert zu, </w:t>
      </w:r>
      <w:r w:rsidRPr="00AF1304">
        <w:rPr>
          <w:rFonts w:asciiTheme="minorHAnsi" w:hAnsiTheme="minorHAnsi" w:cstheme="minorHAnsi"/>
        </w:rPr>
        <w:t>alle Textstellen, Abbildungen etc. ordnungsgemäß zitiert zu haben. Sie versichert Urheberin des Werkes zu sein</w:t>
      </w:r>
      <w:r w:rsidR="002946F0" w:rsidRPr="00AF1304">
        <w:rPr>
          <w:rFonts w:asciiTheme="minorHAnsi" w:hAnsiTheme="minorHAnsi" w:cstheme="minorHAnsi"/>
        </w:rPr>
        <w:t xml:space="preserve">. </w:t>
      </w:r>
      <w:r w:rsidR="00B87368" w:rsidRPr="00AF1304">
        <w:rPr>
          <w:rFonts w:asciiTheme="minorHAnsi" w:hAnsiTheme="minorHAnsi" w:cstheme="minorHAnsi"/>
        </w:rPr>
        <w:t>Sie sichert zu, dass sie zur Übertragung und Einräumung der Rechte nach</w:t>
      </w:r>
      <w:r w:rsidR="00086D77" w:rsidRPr="00AF1304">
        <w:rPr>
          <w:rFonts w:asciiTheme="minorHAnsi" w:hAnsiTheme="minorHAnsi" w:cstheme="minorHAnsi"/>
        </w:rPr>
        <w:t xml:space="preserve"> 5.</w:t>
      </w:r>
      <w:r w:rsidR="00B87368" w:rsidRPr="00AF1304">
        <w:rPr>
          <w:rFonts w:asciiTheme="minorHAnsi" w:hAnsiTheme="minorHAnsi" w:cstheme="minorHAnsi"/>
        </w:rPr>
        <w:t xml:space="preserve"> berechtigt ist und dass die Veröffentlichung ihres Beitrags nach dieser Vereinbarung keine Rechte Dritter verletzt. </w:t>
      </w:r>
    </w:p>
    <w:p w14:paraId="45CFBFB7" w14:textId="77777777" w:rsidR="00A2239A" w:rsidRPr="00AF1304" w:rsidRDefault="00A2239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Die veröffentlichende Person</w:t>
      </w:r>
      <w:r w:rsidR="00B87368" w:rsidRPr="00AF1304">
        <w:rPr>
          <w:rFonts w:asciiTheme="minorHAnsi" w:hAnsiTheme="minorHAnsi" w:cstheme="minorHAnsi"/>
        </w:rPr>
        <w:t xml:space="preserve"> stellt den WTM-Verlag </w:t>
      </w:r>
      <w:r w:rsidR="002946F0" w:rsidRPr="00AF1304">
        <w:rPr>
          <w:rFonts w:asciiTheme="minorHAnsi" w:hAnsiTheme="minorHAnsi" w:cstheme="minorHAnsi"/>
        </w:rPr>
        <w:t xml:space="preserve">von allen berechtigten Ansprüchen Dritter frei, die diese aufgrund einer Verletzung ihrer Rechte durch die </w:t>
      </w:r>
      <w:r w:rsidR="00B87368" w:rsidRPr="00AF1304">
        <w:rPr>
          <w:rFonts w:asciiTheme="minorHAnsi" w:hAnsiTheme="minorHAnsi" w:cstheme="minorHAnsi"/>
        </w:rPr>
        <w:t xml:space="preserve">Veröffentlichung des Beitrags </w:t>
      </w:r>
      <w:r w:rsidR="002946F0" w:rsidRPr="00AF1304">
        <w:rPr>
          <w:rFonts w:asciiTheme="minorHAnsi" w:hAnsiTheme="minorHAnsi" w:cstheme="minorHAnsi"/>
        </w:rPr>
        <w:t>geltend machen, einschließlich der gesetzlichen Gebühren einer Rechtsverteidigung.</w:t>
      </w:r>
      <w:bookmarkEnd w:id="2"/>
      <w:r w:rsidR="00B87368" w:rsidRPr="00AF1304">
        <w:rPr>
          <w:rFonts w:asciiTheme="minorHAnsi" w:hAnsiTheme="minorHAnsi" w:cstheme="minorHAnsi"/>
        </w:rPr>
        <w:t xml:space="preserve"> </w:t>
      </w:r>
    </w:p>
    <w:p w14:paraId="23332C7E" w14:textId="0446C5EF" w:rsidR="00A2239A" w:rsidRPr="00AF1304" w:rsidRDefault="00A97EAD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</w:t>
      </w:r>
      <w:r w:rsidR="00A2239A" w:rsidRPr="00AF1304">
        <w:rPr>
          <w:rFonts w:asciiTheme="minorHAnsi" w:hAnsiTheme="minorHAnsi" w:cstheme="minorHAnsi"/>
        </w:rPr>
        <w:t>veröffentlichende Person</w:t>
      </w:r>
      <w:r w:rsidRPr="00AF1304">
        <w:rPr>
          <w:rFonts w:asciiTheme="minorHAnsi" w:hAnsiTheme="minorHAnsi" w:cstheme="minorHAnsi"/>
        </w:rPr>
        <w:t xml:space="preserve"> übermittelt de</w:t>
      </w:r>
      <w:r w:rsidR="00A7235E">
        <w:rPr>
          <w:rFonts w:asciiTheme="minorHAnsi" w:hAnsiTheme="minorHAnsi" w:cstheme="minorHAnsi"/>
        </w:rPr>
        <w:t>n</w:t>
      </w:r>
      <w:r w:rsidRPr="00AF1304">
        <w:rPr>
          <w:rFonts w:asciiTheme="minorHAnsi" w:hAnsiTheme="minorHAnsi" w:cstheme="minorHAnsi"/>
        </w:rPr>
        <w:t xml:space="preserve"> Herausgeber</w:t>
      </w:r>
      <w:r w:rsidR="00A7235E">
        <w:rPr>
          <w:rFonts w:asciiTheme="minorHAnsi" w:hAnsiTheme="minorHAnsi" w:cstheme="minorHAnsi"/>
        </w:rPr>
        <w:t>*innen</w:t>
      </w:r>
      <w:r w:rsidRPr="00AF1304">
        <w:rPr>
          <w:rFonts w:asciiTheme="minorHAnsi" w:hAnsiTheme="minorHAnsi" w:cstheme="minorHAnsi"/>
        </w:rPr>
        <w:t xml:space="preserve"> ein Abstract des Beitrags, wenn dieser Abstract nicht bereits Bestandteil des Beitrags ist.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4377758" w14:textId="459139CD" w:rsidR="00A2239A" w:rsidRPr="00AF1304" w:rsidRDefault="00A97EAD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Der Verlag teilt dem Werk sowie dem Beitrag der </w:t>
      </w:r>
      <w:r w:rsidR="00A2239A" w:rsidRPr="00AF1304">
        <w:rPr>
          <w:rFonts w:asciiTheme="minorHAnsi" w:hAnsiTheme="minorHAnsi" w:cstheme="minorHAnsi"/>
        </w:rPr>
        <w:t>veröffentlichenden</w:t>
      </w:r>
      <w:r w:rsidRPr="00AF1304">
        <w:rPr>
          <w:rFonts w:asciiTheme="minorHAnsi" w:hAnsiTheme="minorHAnsi" w:cstheme="minorHAnsi"/>
        </w:rPr>
        <w:t xml:space="preserve"> Personen einen DOI zu. Das Abstract wird Bestandteil der Metadaten des DOI. Diese DOI werden den veröffentlichenden Personen </w:t>
      </w:r>
      <w:proofErr w:type="gramStart"/>
      <w:r w:rsidRPr="00AF1304">
        <w:rPr>
          <w:rFonts w:asciiTheme="minorHAnsi" w:hAnsiTheme="minorHAnsi" w:cstheme="minorHAnsi"/>
        </w:rPr>
        <w:t>von de</w:t>
      </w:r>
      <w:r w:rsidR="00105125">
        <w:rPr>
          <w:rFonts w:asciiTheme="minorHAnsi" w:hAnsiTheme="minorHAnsi" w:cstheme="minorHAnsi"/>
        </w:rPr>
        <w:t>n</w:t>
      </w:r>
      <w:r w:rsidRPr="00AF1304">
        <w:rPr>
          <w:rFonts w:asciiTheme="minorHAnsi" w:hAnsiTheme="minorHAnsi" w:cstheme="minorHAnsi"/>
        </w:rPr>
        <w:t xml:space="preserve"> Herausgeber</w:t>
      </w:r>
      <w:proofErr w:type="gramEnd"/>
      <w:r w:rsidR="00105125">
        <w:rPr>
          <w:rFonts w:asciiTheme="minorHAnsi" w:hAnsiTheme="minorHAnsi" w:cstheme="minorHAnsi"/>
        </w:rPr>
        <w:t>*</w:t>
      </w:r>
      <w:r w:rsidRPr="00AF1304">
        <w:rPr>
          <w:rFonts w:asciiTheme="minorHAnsi" w:hAnsiTheme="minorHAnsi" w:cstheme="minorHAnsi"/>
        </w:rPr>
        <w:t>in</w:t>
      </w:r>
      <w:r w:rsidR="00105125">
        <w:rPr>
          <w:rFonts w:asciiTheme="minorHAnsi" w:hAnsiTheme="minorHAnsi" w:cstheme="minorHAnsi"/>
        </w:rPr>
        <w:t>nen</w:t>
      </w:r>
      <w:r w:rsidRPr="00AF1304">
        <w:rPr>
          <w:rFonts w:asciiTheme="minorHAnsi" w:hAnsiTheme="minorHAnsi" w:cstheme="minorHAnsi"/>
        </w:rPr>
        <w:t xml:space="preserve"> mitgeteilt.</w:t>
      </w:r>
      <w:r w:rsidR="00B87368" w:rsidRPr="00AF1304">
        <w:rPr>
          <w:rFonts w:asciiTheme="minorHAnsi" w:hAnsiTheme="minorHAnsi" w:cstheme="minorHAnsi"/>
        </w:rPr>
        <w:t xml:space="preserve"> </w:t>
      </w:r>
      <w:r w:rsidR="00A2239A" w:rsidRPr="00AF1304">
        <w:rPr>
          <w:rFonts w:asciiTheme="minorHAnsi" w:hAnsiTheme="minorHAnsi" w:cstheme="minorHAnsi"/>
        </w:rPr>
        <w:t>Es wird empfohlen, bei allen Quellenangaben und Zitationen den DOI zusätzlich zu den üblichen bibliographischen Informationen anzugeben.</w:t>
      </w:r>
    </w:p>
    <w:p w14:paraId="3D5B7F7E" w14:textId="77777777" w:rsidR="00A2239A" w:rsidRPr="00AF1304" w:rsidRDefault="00E41AD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überträgt </w:t>
      </w:r>
      <w:r w:rsidR="00A32C40" w:rsidRPr="00AF1304">
        <w:rPr>
          <w:rFonts w:asciiTheme="minorHAnsi" w:hAnsiTheme="minorHAnsi" w:cstheme="minorHAnsi"/>
        </w:rPr>
        <w:t>das ausschließliche Nutzungsrecht</w:t>
      </w:r>
      <w:r w:rsidRPr="00AF1304">
        <w:rPr>
          <w:rFonts w:asciiTheme="minorHAnsi" w:hAnsiTheme="minorHAnsi" w:cstheme="minorHAnsi"/>
        </w:rPr>
        <w:t xml:space="preserve"> an ihrem Beitrag </w:t>
      </w:r>
      <w:r w:rsidR="00A32C40" w:rsidRPr="00AF1304">
        <w:rPr>
          <w:rFonts w:asciiTheme="minorHAnsi" w:hAnsiTheme="minorHAnsi" w:cstheme="minorHAnsi"/>
        </w:rPr>
        <w:t>in gedruckter wie digitaler Form</w:t>
      </w:r>
      <w:r w:rsidRPr="00AF1304">
        <w:rPr>
          <w:rFonts w:asciiTheme="minorHAnsi" w:hAnsiTheme="minorHAnsi" w:cstheme="minorHAnsi"/>
        </w:rPr>
        <w:t xml:space="preserve"> räumlich und zeitlich unbeschränkt auf den WTM-Verlag.</w:t>
      </w:r>
      <w:bookmarkStart w:id="3" w:name="_Hlk67914298"/>
      <w:r w:rsidRPr="00AF1304">
        <w:rPr>
          <w:rFonts w:asciiTheme="minorHAnsi" w:hAnsiTheme="minorHAnsi" w:cstheme="minorHAnsi"/>
        </w:rPr>
        <w:t xml:space="preserve"> </w:t>
      </w:r>
    </w:p>
    <w:p w14:paraId="0778F23C" w14:textId="77777777" w:rsidR="002868A1" w:rsidRPr="00AF1304" w:rsidRDefault="00A2239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</w:t>
      </w:r>
      <w:r w:rsidR="00E41AD5" w:rsidRPr="00AF1304">
        <w:rPr>
          <w:rFonts w:asciiTheme="minorHAnsi" w:hAnsiTheme="minorHAnsi" w:cstheme="minorHAnsi"/>
        </w:rPr>
        <w:t xml:space="preserve">ist berechtigt, </w:t>
      </w:r>
      <w:r w:rsidRPr="00AF1304">
        <w:rPr>
          <w:rFonts w:asciiTheme="minorHAnsi" w:hAnsiTheme="minorHAnsi" w:cstheme="minorHAnsi"/>
        </w:rPr>
        <w:t xml:space="preserve">den Beitrag </w:t>
      </w:r>
      <w:r w:rsidR="00682220" w:rsidRPr="00AF1304">
        <w:rPr>
          <w:rFonts w:asciiTheme="minorHAnsi" w:hAnsiTheme="minorHAnsi" w:cstheme="minorHAnsi"/>
        </w:rPr>
        <w:t xml:space="preserve">frühestens 12 Monate nach Erscheinen des Buches </w:t>
      </w:r>
      <w:bookmarkEnd w:id="3"/>
      <w:r w:rsidR="00262188" w:rsidRPr="00AF1304">
        <w:rPr>
          <w:rFonts w:asciiTheme="minorHAnsi" w:hAnsiTheme="minorHAnsi" w:cstheme="minorHAnsi"/>
        </w:rPr>
        <w:t xml:space="preserve">auf einer </w:t>
      </w:r>
      <w:r w:rsidR="00DA2EDC" w:rsidRPr="00AF1304">
        <w:rPr>
          <w:rFonts w:asciiTheme="minorHAnsi" w:hAnsiTheme="minorHAnsi" w:cstheme="minorHAnsi"/>
        </w:rPr>
        <w:t>Website öffentlich zugänglich zu machen</w:t>
      </w:r>
      <w:r w:rsidR="00F10155" w:rsidRPr="00AF1304">
        <w:rPr>
          <w:rFonts w:asciiTheme="minorHAnsi" w:hAnsiTheme="minorHAnsi" w:cstheme="minorHAnsi"/>
        </w:rPr>
        <w:t>, wenn die folgenden Voraussetzungen erfüllt sind: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1B35488" w14:textId="77777777" w:rsidR="002868A1" w:rsidRPr="00AF1304" w:rsidRDefault="00F10155" w:rsidP="00AF1304">
      <w:pPr>
        <w:pStyle w:val="Listenabsatz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Auf der </w:t>
      </w:r>
      <w:r w:rsidR="00E41AD5" w:rsidRPr="00AF1304">
        <w:rPr>
          <w:rFonts w:asciiTheme="minorHAnsi" w:hAnsiTheme="minorHAnsi" w:cstheme="minorHAnsi"/>
        </w:rPr>
        <w:t xml:space="preserve">Kopie </w:t>
      </w:r>
      <w:r w:rsidRPr="00AF1304">
        <w:rPr>
          <w:rFonts w:asciiTheme="minorHAnsi" w:hAnsiTheme="minorHAnsi" w:cstheme="minorHAnsi"/>
        </w:rPr>
        <w:t xml:space="preserve">wird </w:t>
      </w:r>
      <w:r w:rsidR="0005404B" w:rsidRPr="00AF1304">
        <w:rPr>
          <w:rFonts w:asciiTheme="minorHAnsi" w:hAnsiTheme="minorHAnsi" w:cstheme="minorHAnsi"/>
        </w:rPr>
        <w:t xml:space="preserve">auf der ersten Seite </w:t>
      </w:r>
      <w:r w:rsidR="00E41AD5" w:rsidRPr="00AF1304">
        <w:rPr>
          <w:rFonts w:asciiTheme="minorHAnsi" w:hAnsiTheme="minorHAnsi" w:cstheme="minorHAnsi"/>
        </w:rPr>
        <w:t>die genaue bibliographische Referenz kenntlich gemacht</w:t>
      </w:r>
      <w:r w:rsidRPr="00AF1304">
        <w:rPr>
          <w:rFonts w:asciiTheme="minorHAnsi" w:hAnsiTheme="minorHAnsi" w:cstheme="minorHAnsi"/>
        </w:rPr>
        <w:t>, einschließlich des DOI.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512D63D4" w14:textId="678EC8B4" w:rsidR="00A2239A" w:rsidRDefault="00F10155" w:rsidP="00AF1304">
      <w:pPr>
        <w:pStyle w:val="Listenabsatz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Bei der weitergegebenen Kopie handelt es sich um die Einreichfassung</w:t>
      </w:r>
      <w:r w:rsidR="00A97EAD" w:rsidRPr="00AF1304">
        <w:rPr>
          <w:rFonts w:asciiTheme="minorHAnsi" w:hAnsiTheme="minorHAnsi" w:cstheme="minorHAnsi"/>
        </w:rPr>
        <w:t xml:space="preserve"> des WORD-Dokuments</w:t>
      </w:r>
      <w:r w:rsidRPr="00AF1304">
        <w:rPr>
          <w:rFonts w:asciiTheme="minorHAnsi" w:hAnsiTheme="minorHAnsi" w:cstheme="minorHAnsi"/>
        </w:rPr>
        <w:t>, die beginnend mit der Seitennummer 1 nummeriert ist.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6BB68079" w14:textId="6F6338EC" w:rsidR="0034111E" w:rsidRDefault="0034111E" w:rsidP="0034111E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4111E">
        <w:rPr>
          <w:rFonts w:asciiTheme="minorHAnsi" w:hAnsiTheme="minorHAnsi" w:cstheme="minorHAnsi"/>
        </w:rPr>
        <w:lastRenderedPageBreak/>
        <w:t>Des Weiteren ist es zulässig, dass die veröffentlichende Person ihren Beitrag im Rahmen wissenschaftlicher Weiterqualifikation (insb. einer kumulativen Dissertation oder Habilitation) an anderer Stelle publiziert,</w:t>
      </w:r>
      <w:r>
        <w:rPr>
          <w:rFonts w:asciiTheme="minorHAnsi" w:hAnsiTheme="minorHAnsi" w:cstheme="minorHAnsi"/>
        </w:rPr>
        <w:t xml:space="preserve"> wenn die Vorgaben von 6</w:t>
      </w:r>
      <w:r w:rsidR="0039437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 eingehalten werden.</w:t>
      </w:r>
      <w:r w:rsidRPr="003411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 ist unzulässig, für eine solche Zweitveröffentlichung einen neuen DOI zu vergeben.</w:t>
      </w:r>
    </w:p>
    <w:p w14:paraId="3631BCFD" w14:textId="77777777" w:rsidR="00A2239A" w:rsidRPr="00AF1304" w:rsidRDefault="00F1015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 xml:space="preserve">Die veröffentlichende Person erhält vom Verlag kein Honorar. </w:t>
      </w:r>
    </w:p>
    <w:p w14:paraId="73F5A833" w14:textId="264E2FD5" w:rsidR="00022CA0" w:rsidRDefault="003A74E6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 Verlag erhebt weder </w:t>
      </w:r>
      <w:proofErr w:type="gramStart"/>
      <w:r>
        <w:rPr>
          <w:rFonts w:asciiTheme="minorHAnsi" w:hAnsiTheme="minorHAnsi" w:cstheme="minorHAnsi"/>
        </w:rPr>
        <w:t>bei den Autor</w:t>
      </w:r>
      <w:proofErr w:type="gramEnd"/>
      <w:r>
        <w:rPr>
          <w:rFonts w:asciiTheme="minorHAnsi" w:hAnsiTheme="minorHAnsi" w:cstheme="minorHAnsi"/>
        </w:rPr>
        <w:t xml:space="preserve">*innen noch den Herausgeber*innen einen Druckkostenzuschuss. </w:t>
      </w:r>
    </w:p>
    <w:p w14:paraId="3B1141FC" w14:textId="66A5D40A" w:rsidR="008926B6" w:rsidRDefault="008926B6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die veröffentlichende Person keinen Wahrnehmungsvertrag mit der VG Wort hat, wird empfohlen, einen solchen abzuschließen.</w:t>
      </w:r>
    </w:p>
    <w:p w14:paraId="7C62D447" w14:textId="77777777" w:rsidR="008926B6" w:rsidRDefault="003A74E6" w:rsidP="003A74E6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anteiligen Kostendeckung würde es der Verlag begrüßen, wenn die veröffentlichende Person </w:t>
      </w:r>
      <w:r w:rsidR="002F475D" w:rsidRPr="00B56816">
        <w:rPr>
          <w:rFonts w:asciiTheme="minorHAnsi" w:hAnsiTheme="minorHAnsi" w:cstheme="minorHAnsi"/>
          <w:b/>
          <w:bCs/>
          <w:i/>
          <w:iCs/>
        </w:rPr>
        <w:t>den Beitrag bei der VG Wort für die Ausschüttung anmelden und</w:t>
      </w:r>
      <w:r w:rsidR="002F475D" w:rsidRPr="00AF1304">
        <w:rPr>
          <w:rFonts w:asciiTheme="minorHAnsi" w:hAnsiTheme="minorHAnsi" w:cstheme="minorHAnsi"/>
        </w:rPr>
        <w:t xml:space="preserve"> bei der Meldung gemäß Abschnitt 3.1.1 des Merkblatts </w:t>
      </w:r>
      <w:r w:rsidR="00AF1304" w:rsidRPr="00B56816">
        <w:rPr>
          <w:rFonts w:asciiTheme="minorHAnsi" w:hAnsiTheme="minorHAnsi" w:cstheme="minorHAnsi"/>
          <w:i/>
          <w:iCs/>
        </w:rPr>
        <w:t>VG-Wort-Verlagsbeteiligung-Hinweise_für_Urheber.pdf</w:t>
      </w:r>
      <w:r w:rsidR="002F475D" w:rsidRPr="00AF1304">
        <w:rPr>
          <w:rFonts w:asciiTheme="minorHAnsi" w:hAnsiTheme="minorHAnsi" w:cstheme="minorHAnsi"/>
        </w:rPr>
        <w:t xml:space="preserve"> der VG Wort </w:t>
      </w:r>
      <w:r w:rsidR="002F475D" w:rsidRPr="00B56816">
        <w:rPr>
          <w:rFonts w:asciiTheme="minorHAnsi" w:hAnsiTheme="minorHAnsi" w:cstheme="minorHAnsi"/>
          <w:b/>
          <w:bCs/>
          <w:i/>
          <w:iCs/>
        </w:rPr>
        <w:t>der Verlagsbeteiligung zustimmen</w:t>
      </w:r>
      <w:r>
        <w:rPr>
          <w:rFonts w:asciiTheme="minorHAnsi" w:hAnsiTheme="minorHAnsi" w:cstheme="minorHAnsi"/>
          <w:iCs/>
        </w:rPr>
        <w:t xml:space="preserve"> würde</w:t>
      </w:r>
      <w:r w:rsidR="002F475D" w:rsidRPr="00AF1304">
        <w:rPr>
          <w:rFonts w:asciiTheme="minorHAnsi" w:hAnsiTheme="minorHAnsi" w:cstheme="minorHAnsi"/>
        </w:rPr>
        <w:t>. Die Höhe der Beteiligung ist demselben Merkblatt in Abschnitt 4 zu entnehmen (Stand des Merkblatts: Oktober 2020).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76F68633" w14:textId="77777777" w:rsidR="008926B6" w:rsidRDefault="00F10155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Der WTM-Verlag hat keinen Einfluss darauf, ob eine Ausschüttung für den Beitrag erfolgt, ebenso nicht auf die Höhe der Ausschüttung, falls eine Auszahlung erfolgt.</w:t>
      </w:r>
      <w:r w:rsidR="00B87368" w:rsidRPr="00AF1304">
        <w:rPr>
          <w:rFonts w:asciiTheme="minorHAnsi" w:hAnsiTheme="minorHAnsi" w:cstheme="minorHAnsi"/>
        </w:rPr>
        <w:t xml:space="preserve"> </w:t>
      </w:r>
    </w:p>
    <w:p w14:paraId="7BB401BA" w14:textId="0CA2FFE9" w:rsidR="00760DEA" w:rsidRDefault="00760DEA" w:rsidP="00AF13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Wenn der Verlag das Buch nicht mehr anbietet, in dem der Beitrag erscheint, oder der Verlag seine Arbeit einstellt, fallen sämtliche Rechte an d</w:t>
      </w:r>
      <w:r w:rsidR="00B56816">
        <w:rPr>
          <w:rFonts w:asciiTheme="minorHAnsi" w:hAnsiTheme="minorHAnsi" w:cstheme="minorHAnsi"/>
        </w:rPr>
        <w:t xml:space="preserve">ie veröffentlichende Person </w:t>
      </w:r>
      <w:r w:rsidRPr="00AF1304">
        <w:rPr>
          <w:rFonts w:asciiTheme="minorHAnsi" w:hAnsiTheme="minorHAnsi" w:cstheme="minorHAnsi"/>
        </w:rPr>
        <w:t>zurück.</w:t>
      </w:r>
    </w:p>
    <w:p w14:paraId="688B4E91" w14:textId="77777777" w:rsidR="004F1570" w:rsidRPr="00791B78" w:rsidRDefault="004F1570" w:rsidP="004F1570">
      <w:pPr>
        <w:pStyle w:val="Listenabsatz"/>
        <w:numPr>
          <w:ilvl w:val="0"/>
          <w:numId w:val="11"/>
        </w:numPr>
        <w:spacing w:before="40" w:after="0" w:line="240" w:lineRule="auto"/>
        <w:jc w:val="both"/>
        <w:rPr>
          <w:rFonts w:asciiTheme="minorHAnsi" w:hAnsiTheme="minorHAnsi" w:cstheme="minorHAnsi"/>
          <w:bCs/>
        </w:rPr>
      </w:pPr>
      <w:r w:rsidRPr="00791B78">
        <w:rPr>
          <w:rFonts w:asciiTheme="minorHAnsi" w:hAnsiTheme="minorHAnsi" w:cstheme="minorHAnsi"/>
          <w:bCs/>
        </w:rPr>
        <w:t>Gerichtsstand im Falle rechtlicher Auseinandersetzungen ist Münster.</w:t>
      </w:r>
    </w:p>
    <w:p w14:paraId="70B27956" w14:textId="77777777" w:rsidR="004F1570" w:rsidRPr="004F1570" w:rsidRDefault="004F1570" w:rsidP="004F1570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16B2782" w14:textId="7777777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2301EE2C" w14:textId="4D73E027" w:rsidR="00212D16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81D023F" wp14:editId="59428F8C">
            <wp:simplePos x="0" y="0"/>
            <wp:positionH relativeFrom="column">
              <wp:posOffset>3094809</wp:posOffset>
            </wp:positionH>
            <wp:positionV relativeFrom="paragraph">
              <wp:posOffset>108222</wp:posOffset>
            </wp:positionV>
            <wp:extent cx="792480" cy="687070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AD5" w:rsidRPr="00AF1304">
        <w:rPr>
          <w:rFonts w:asciiTheme="minorHAnsi" w:hAnsiTheme="minorHAnsi" w:cstheme="minorHAnsi"/>
        </w:rPr>
        <w:t xml:space="preserve">Unterschrift(en): </w:t>
      </w:r>
    </w:p>
    <w:p w14:paraId="5049C7DB" w14:textId="7F2C0B94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4246D7C2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73F4663B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</w:rPr>
      </w:pPr>
    </w:p>
    <w:p w14:paraId="3F829AFB" w14:textId="32D0164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>Münster, den ………………</w:t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>…………………………</w:t>
      </w:r>
    </w:p>
    <w:p w14:paraId="1D90AEE2" w14:textId="19660693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</w:r>
      <w:r w:rsidRPr="00AF1304">
        <w:rPr>
          <w:rFonts w:asciiTheme="minorHAnsi" w:hAnsiTheme="minorHAnsi" w:cstheme="minorHAnsi"/>
        </w:rPr>
        <w:tab/>
        <w:t>Prof. Dr. Martin Stein</w:t>
      </w:r>
    </w:p>
    <w:p w14:paraId="1C1AC7C2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A0EE7C8" w14:textId="77777777" w:rsidR="00AF1304" w:rsidRDefault="00AF1304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5E7E621F" w14:textId="460B710C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…………………………</w:t>
      </w:r>
    </w:p>
    <w:p w14:paraId="31871BE0" w14:textId="372D9A63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6B889FEE" w14:textId="736C50B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09A5F80" w14:textId="0CE918C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>…………………………</w:t>
      </w:r>
    </w:p>
    <w:p w14:paraId="1D62566D" w14:textId="673D71AB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3B3E8B75" w14:textId="6978D547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14:paraId="627ADA92" w14:textId="73A49B5C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  <w:color w:val="FF0000"/>
        </w:rPr>
      </w:pPr>
      <w:r w:rsidRPr="00AF1304">
        <w:rPr>
          <w:rFonts w:asciiTheme="minorHAnsi" w:hAnsiTheme="minorHAnsi" w:cstheme="minorHAnsi"/>
          <w:color w:val="FF0000"/>
        </w:rPr>
        <w:t>&lt;Ort&gt;, den …………………</w:t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="008926B6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…………………………</w:t>
      </w:r>
    </w:p>
    <w:p w14:paraId="5B9AF376" w14:textId="1E1FF1AD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</w:r>
      <w:r w:rsidRPr="00AF1304">
        <w:rPr>
          <w:rFonts w:asciiTheme="minorHAnsi" w:hAnsiTheme="minorHAnsi" w:cstheme="minorHAnsi"/>
          <w:color w:val="FF0000"/>
        </w:rPr>
        <w:tab/>
        <w:t>&lt;&lt;Name&gt;&gt;</w:t>
      </w:r>
    </w:p>
    <w:p w14:paraId="58A10E72" w14:textId="27452755" w:rsidR="00A2239A" w:rsidRPr="00AF1304" w:rsidRDefault="00A2239A" w:rsidP="00AF1304">
      <w:pPr>
        <w:spacing w:after="0" w:line="240" w:lineRule="auto"/>
        <w:rPr>
          <w:rFonts w:asciiTheme="minorHAnsi" w:hAnsiTheme="minorHAnsi" w:cstheme="minorHAnsi"/>
        </w:rPr>
      </w:pPr>
    </w:p>
    <w:p w14:paraId="7C896507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p w14:paraId="3DF5AB63" w14:textId="77777777" w:rsidR="00212D16" w:rsidRPr="00AF1304" w:rsidRDefault="00212D16" w:rsidP="00AF1304">
      <w:pPr>
        <w:spacing w:after="0" w:line="240" w:lineRule="auto"/>
        <w:ind w:left="720"/>
        <w:rPr>
          <w:rFonts w:asciiTheme="minorHAnsi" w:hAnsiTheme="minorHAnsi" w:cstheme="minorHAnsi"/>
          <w:lang w:eastAsia="de-DE"/>
        </w:rPr>
      </w:pPr>
    </w:p>
    <w:p w14:paraId="14BCD9E5" w14:textId="77777777" w:rsidR="00212D16" w:rsidRPr="00AF1304" w:rsidRDefault="00212D16" w:rsidP="00AF1304">
      <w:pPr>
        <w:spacing w:after="0" w:line="240" w:lineRule="auto"/>
        <w:rPr>
          <w:rFonts w:asciiTheme="minorHAnsi" w:hAnsiTheme="minorHAnsi" w:cstheme="minorHAnsi"/>
        </w:rPr>
      </w:pPr>
    </w:p>
    <w:sectPr w:rsidR="00212D16" w:rsidRPr="00AF1304" w:rsidSect="00206F9E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E50"/>
    <w:multiLevelType w:val="multilevel"/>
    <w:tmpl w:val="8BB8B48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620DB"/>
    <w:multiLevelType w:val="hybridMultilevel"/>
    <w:tmpl w:val="61E4DC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0332"/>
    <w:multiLevelType w:val="hybridMultilevel"/>
    <w:tmpl w:val="AEB2524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FA337B"/>
    <w:multiLevelType w:val="multilevel"/>
    <w:tmpl w:val="61207E7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7D2143A"/>
    <w:multiLevelType w:val="hybridMultilevel"/>
    <w:tmpl w:val="77BCDA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614"/>
    <w:multiLevelType w:val="hybridMultilevel"/>
    <w:tmpl w:val="F77CD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39C4"/>
    <w:multiLevelType w:val="multilevel"/>
    <w:tmpl w:val="F7C2744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42ED3"/>
    <w:multiLevelType w:val="multilevel"/>
    <w:tmpl w:val="0CC674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76A2D2C"/>
    <w:multiLevelType w:val="multilevel"/>
    <w:tmpl w:val="6C7E95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9" w15:restartNumberingAfterBreak="0">
    <w:nsid w:val="6C3746A0"/>
    <w:multiLevelType w:val="multilevel"/>
    <w:tmpl w:val="645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EA92291"/>
    <w:multiLevelType w:val="hybridMultilevel"/>
    <w:tmpl w:val="D9E4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94B"/>
    <w:multiLevelType w:val="multilevel"/>
    <w:tmpl w:val="2BAE0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93B1C0F"/>
    <w:multiLevelType w:val="hybridMultilevel"/>
    <w:tmpl w:val="0A302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00734">
    <w:abstractNumId w:val="7"/>
  </w:num>
  <w:num w:numId="2" w16cid:durableId="175459678">
    <w:abstractNumId w:val="8"/>
  </w:num>
  <w:num w:numId="3" w16cid:durableId="491532416">
    <w:abstractNumId w:val="0"/>
  </w:num>
  <w:num w:numId="4" w16cid:durableId="1549413479">
    <w:abstractNumId w:val="9"/>
  </w:num>
  <w:num w:numId="5" w16cid:durableId="191463186">
    <w:abstractNumId w:val="11"/>
  </w:num>
  <w:num w:numId="6" w16cid:durableId="797182455">
    <w:abstractNumId w:val="2"/>
  </w:num>
  <w:num w:numId="7" w16cid:durableId="1922642188">
    <w:abstractNumId w:val="1"/>
  </w:num>
  <w:num w:numId="8" w16cid:durableId="924000863">
    <w:abstractNumId w:val="6"/>
  </w:num>
  <w:num w:numId="9" w16cid:durableId="1431779909">
    <w:abstractNumId w:val="5"/>
  </w:num>
  <w:num w:numId="10" w16cid:durableId="934439078">
    <w:abstractNumId w:val="12"/>
  </w:num>
  <w:num w:numId="11" w16cid:durableId="1676766527">
    <w:abstractNumId w:val="10"/>
  </w:num>
  <w:num w:numId="12" w16cid:durableId="1573076714">
    <w:abstractNumId w:val="4"/>
  </w:num>
  <w:num w:numId="13" w16cid:durableId="1688091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16"/>
    <w:rsid w:val="00000EC6"/>
    <w:rsid w:val="00022CA0"/>
    <w:rsid w:val="0005404B"/>
    <w:rsid w:val="00086D77"/>
    <w:rsid w:val="00105125"/>
    <w:rsid w:val="001F2055"/>
    <w:rsid w:val="00202E5E"/>
    <w:rsid w:val="002043DC"/>
    <w:rsid w:val="00206F9E"/>
    <w:rsid w:val="00212D16"/>
    <w:rsid w:val="00220685"/>
    <w:rsid w:val="00253B33"/>
    <w:rsid w:val="00256784"/>
    <w:rsid w:val="00262188"/>
    <w:rsid w:val="00277FD9"/>
    <w:rsid w:val="002868A1"/>
    <w:rsid w:val="002946F0"/>
    <w:rsid w:val="002F475D"/>
    <w:rsid w:val="0031181D"/>
    <w:rsid w:val="0034111E"/>
    <w:rsid w:val="003760BF"/>
    <w:rsid w:val="00394372"/>
    <w:rsid w:val="003A74E6"/>
    <w:rsid w:val="003C1119"/>
    <w:rsid w:val="004B4FAE"/>
    <w:rsid w:val="004E30B3"/>
    <w:rsid w:val="004F1570"/>
    <w:rsid w:val="0050680C"/>
    <w:rsid w:val="005F311B"/>
    <w:rsid w:val="00682220"/>
    <w:rsid w:val="006862D9"/>
    <w:rsid w:val="006E4AB0"/>
    <w:rsid w:val="00760DEA"/>
    <w:rsid w:val="007616A2"/>
    <w:rsid w:val="007B5EAF"/>
    <w:rsid w:val="008926B6"/>
    <w:rsid w:val="008C1AD4"/>
    <w:rsid w:val="008C1B20"/>
    <w:rsid w:val="008F2758"/>
    <w:rsid w:val="00971AC1"/>
    <w:rsid w:val="00A2239A"/>
    <w:rsid w:val="00A24136"/>
    <w:rsid w:val="00A24FDF"/>
    <w:rsid w:val="00A32C40"/>
    <w:rsid w:val="00A7235E"/>
    <w:rsid w:val="00A97EAD"/>
    <w:rsid w:val="00AF1304"/>
    <w:rsid w:val="00B56816"/>
    <w:rsid w:val="00B87368"/>
    <w:rsid w:val="00B913BF"/>
    <w:rsid w:val="00BB63C7"/>
    <w:rsid w:val="00BD7341"/>
    <w:rsid w:val="00C9617E"/>
    <w:rsid w:val="00DA2EDC"/>
    <w:rsid w:val="00E41AD5"/>
    <w:rsid w:val="00E853D1"/>
    <w:rsid w:val="00F10155"/>
    <w:rsid w:val="00F117A0"/>
    <w:rsid w:val="00F63749"/>
    <w:rsid w:val="00FA4E22"/>
    <w:rsid w:val="00FC4757"/>
    <w:rsid w:val="00FD41FD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3A70"/>
  <w15:docId w15:val="{5143DD61-93A6-4352-83AB-BD3B7B8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239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locked/>
    <w:rsid w:val="003A53AF"/>
    <w:rPr>
      <w:rFonts w:ascii="Courier New" w:hAnsi="Courier New" w:cs="Courier New"/>
      <w:sz w:val="20"/>
      <w:szCs w:val="20"/>
      <w:lang w:eastAsia="de-DE"/>
    </w:rPr>
  </w:style>
  <w:style w:type="character" w:customStyle="1" w:styleId="Internetlink">
    <w:name w:val="Internetlink"/>
    <w:basedOn w:val="Absatz-Standardschriftart"/>
    <w:uiPriority w:val="99"/>
    <w:semiHidden/>
    <w:rsid w:val="003A53AF"/>
    <w:rPr>
      <w:rFonts w:cs="Times New Roman"/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C738B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06F9E"/>
    <w:rPr>
      <w:sz w:val="24"/>
      <w:szCs w:val="24"/>
    </w:rPr>
  </w:style>
  <w:style w:type="character" w:customStyle="1" w:styleId="ListLabel2">
    <w:name w:val="ListLabel 2"/>
    <w:qFormat/>
    <w:rsid w:val="00206F9E"/>
    <w:rPr>
      <w:sz w:val="20"/>
    </w:rPr>
  </w:style>
  <w:style w:type="character" w:customStyle="1" w:styleId="ListLabel3">
    <w:name w:val="ListLabel 3"/>
    <w:qFormat/>
    <w:rsid w:val="00206F9E"/>
    <w:rPr>
      <w:rFonts w:cs="Courier New"/>
    </w:rPr>
  </w:style>
  <w:style w:type="character" w:customStyle="1" w:styleId="Aufzhlungszeichen1">
    <w:name w:val="Aufzählungszeichen1"/>
    <w:qFormat/>
    <w:rsid w:val="00206F9E"/>
    <w:rPr>
      <w:rFonts w:ascii="OpenSymbol" w:eastAsia="OpenSymbol" w:hAnsi="OpenSymbol" w:cs="OpenSymbol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B6AE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B6AEB"/>
    <w:rPr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B6AEB"/>
    <w:rPr>
      <w:b/>
      <w:bCs/>
      <w:sz w:val="20"/>
      <w:szCs w:val="20"/>
      <w:lang w:eastAsia="en-US"/>
    </w:rPr>
  </w:style>
  <w:style w:type="character" w:customStyle="1" w:styleId="ListLabel4">
    <w:name w:val="ListLabel 4"/>
    <w:qFormat/>
    <w:rsid w:val="00206F9E"/>
    <w:rPr>
      <w:sz w:val="24"/>
      <w:szCs w:val="24"/>
    </w:rPr>
  </w:style>
  <w:style w:type="character" w:customStyle="1" w:styleId="ListLabel5">
    <w:name w:val="ListLabel 5"/>
    <w:qFormat/>
    <w:rsid w:val="00206F9E"/>
    <w:rPr>
      <w:rFonts w:cs="Courier New"/>
      <w:sz w:val="20"/>
    </w:rPr>
  </w:style>
  <w:style w:type="character" w:customStyle="1" w:styleId="ListLabel6">
    <w:name w:val="ListLabel 6"/>
    <w:qFormat/>
    <w:rsid w:val="00206F9E"/>
    <w:rPr>
      <w:rFonts w:cs="Wingdings"/>
      <w:sz w:val="20"/>
    </w:rPr>
  </w:style>
  <w:style w:type="character" w:customStyle="1" w:styleId="ListLabel7">
    <w:name w:val="ListLabel 7"/>
    <w:qFormat/>
    <w:rsid w:val="00206F9E"/>
    <w:rPr>
      <w:rFonts w:cs="Symbol"/>
      <w:sz w:val="24"/>
    </w:rPr>
  </w:style>
  <w:style w:type="character" w:customStyle="1" w:styleId="ListLabel8">
    <w:name w:val="ListLabel 8"/>
    <w:qFormat/>
    <w:rsid w:val="00206F9E"/>
    <w:rPr>
      <w:rFonts w:cs="Courier New"/>
    </w:rPr>
  </w:style>
  <w:style w:type="character" w:customStyle="1" w:styleId="ListLabel9">
    <w:name w:val="ListLabel 9"/>
    <w:qFormat/>
    <w:rsid w:val="00206F9E"/>
    <w:rPr>
      <w:rFonts w:cs="Wingdings"/>
    </w:rPr>
  </w:style>
  <w:style w:type="character" w:customStyle="1" w:styleId="ListLabel10">
    <w:name w:val="ListLabel 10"/>
    <w:qFormat/>
    <w:rsid w:val="00206F9E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206F9E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rsid w:val="00206F9E"/>
    <w:pPr>
      <w:spacing w:after="140" w:line="288" w:lineRule="auto"/>
    </w:pPr>
  </w:style>
  <w:style w:type="paragraph" w:styleId="Liste">
    <w:name w:val="List"/>
    <w:basedOn w:val="Textkrper"/>
    <w:rsid w:val="00206F9E"/>
    <w:rPr>
      <w:rFonts w:cs="FreeSans"/>
    </w:rPr>
  </w:style>
  <w:style w:type="paragraph" w:styleId="Beschriftung">
    <w:name w:val="caption"/>
    <w:basedOn w:val="Standard"/>
    <w:qFormat/>
    <w:rsid w:val="00206F9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206F9E"/>
    <w:pPr>
      <w:suppressLineNumbers/>
    </w:pPr>
    <w:rPr>
      <w:rFonts w:cs="FreeSans"/>
    </w:rPr>
  </w:style>
  <w:style w:type="paragraph" w:styleId="HTMLVorformatiert">
    <w:name w:val="HTML Preformatted"/>
    <w:basedOn w:val="Standard"/>
    <w:link w:val="HTMLVorformatiertZchn"/>
    <w:uiPriority w:val="99"/>
    <w:semiHidden/>
    <w:qFormat/>
    <w:rsid w:val="003A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C73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zMU-Text">
    <w:name w:val="BzMU-Text"/>
    <w:basedOn w:val="Standard"/>
    <w:qFormat/>
    <w:rsid w:val="003E1BBA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66D61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B6AEB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B6AEB"/>
    <w:rPr>
      <w:b/>
      <w:bCs/>
    </w:rPr>
  </w:style>
  <w:style w:type="paragraph" w:customStyle="1" w:styleId="Einleitung">
    <w:name w:val="Einleitung"/>
    <w:rsid w:val="00B87368"/>
    <w:pPr>
      <w:spacing w:after="480" w:line="312" w:lineRule="atLeast"/>
    </w:pPr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zwischen dem WTM-Verlag – Sandra Stein</vt:lpstr>
    </vt:vector>
  </TitlesOfParts>
  <Company>WWU Münster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zwischen dem WTM-Verlag – Sandra Stein</dc:title>
  <dc:creator>Martin Stein</dc:creator>
  <cp:lastModifiedBy>Stefan Pohlkamp</cp:lastModifiedBy>
  <cp:revision>2</cp:revision>
  <dcterms:created xsi:type="dcterms:W3CDTF">2023-01-05T10:05:00Z</dcterms:created>
  <dcterms:modified xsi:type="dcterms:W3CDTF">2023-01-05T10:05:00Z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WWU Münster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